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1EB31" w14:textId="61927670" w:rsidR="00F50C85" w:rsidRDefault="007E718C">
      <w:pPr>
        <w:rPr>
          <w:rFonts w:ascii="Times New Roman" w:hAnsi="Times New Roman"/>
          <w:b/>
          <w:i/>
          <w:sz w:val="22"/>
        </w:rPr>
      </w:pPr>
      <w:r>
        <w:rPr>
          <w:rFonts w:ascii="Times New Roman" w:hAnsi="Times New Roman"/>
          <w:b/>
          <w:i/>
          <w:sz w:val="72"/>
        </w:rPr>
        <w:t>For Immediate</w:t>
      </w:r>
      <w:r w:rsidR="008E6858">
        <w:rPr>
          <w:rFonts w:ascii="Times New Roman" w:hAnsi="Times New Roman"/>
          <w:b/>
          <w:i/>
          <w:sz w:val="72"/>
        </w:rPr>
        <w:t xml:space="preserve"> Release</w:t>
      </w:r>
    </w:p>
    <w:p w14:paraId="5BC86BEC" w14:textId="77777777" w:rsidR="00F50C85" w:rsidRDefault="00F50C85">
      <w:pPr>
        <w:rPr>
          <w:rFonts w:ascii="Times New Roman" w:hAnsi="Times New Roman"/>
          <w:b/>
          <w:i/>
          <w:sz w:val="22"/>
        </w:rPr>
      </w:pPr>
    </w:p>
    <w:p w14:paraId="32E1349F" w14:textId="77777777" w:rsidR="00F50C85" w:rsidRDefault="008E6858">
      <w:pPr>
        <w:rPr>
          <w:rFonts w:ascii="Times New Roman" w:hAnsi="Times New Roman"/>
          <w:b/>
          <w:sz w:val="22"/>
        </w:rPr>
      </w:pPr>
      <w:r>
        <w:rPr>
          <w:rFonts w:ascii="Times New Roman" w:hAnsi="Times New Roman"/>
          <w:b/>
          <w:noProof/>
          <w:sz w:val="22"/>
        </w:rPr>
        <mc:AlternateContent>
          <mc:Choice Requires="wps">
            <w:drawing>
              <wp:anchor distT="0" distB="0" distL="114300" distR="114300" simplePos="0" relativeHeight="251657728" behindDoc="0" locked="0" layoutInCell="1" allowOverlap="1" wp14:anchorId="6057A550" wp14:editId="1D6DDA1D">
                <wp:simplePos x="0" y="0"/>
                <wp:positionH relativeFrom="column">
                  <wp:posOffset>3657600</wp:posOffset>
                </wp:positionH>
                <wp:positionV relativeFrom="paragraph">
                  <wp:posOffset>-120650</wp:posOffset>
                </wp:positionV>
                <wp:extent cx="2057400" cy="685800"/>
                <wp:effectExtent l="0" t="6350" r="0" b="635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CF1F" w14:textId="77777777" w:rsidR="0012632C" w:rsidRDefault="0012632C" w:rsidP="00EA4E26">
                            <w:pPr>
                              <w:rPr>
                                <w:rFonts w:ascii="Times New Roman" w:hAnsi="Times New Roman"/>
                                <w:b/>
                                <w:sz w:val="22"/>
                              </w:rPr>
                            </w:pPr>
                            <w:r>
                              <w:rPr>
                                <w:rFonts w:ascii="Times New Roman" w:hAnsi="Times New Roman"/>
                                <w:b/>
                                <w:sz w:val="22"/>
                              </w:rPr>
                              <w:t>Contact: Dr. Rudolph Ryser</w:t>
                            </w:r>
                          </w:p>
                          <w:p w14:paraId="3864BA1E" w14:textId="77777777" w:rsidR="0012632C" w:rsidRPr="00F50C85" w:rsidRDefault="0012632C" w:rsidP="00EA4E26">
                            <w:pPr>
                              <w:rPr>
                                <w:rFonts w:ascii="Times New Roman" w:hAnsi="Times New Roman"/>
                                <w:sz w:val="22"/>
                              </w:rPr>
                            </w:pPr>
                            <w:r>
                              <w:rPr>
                                <w:rFonts w:ascii="Times New Roman" w:hAnsi="Times New Roman"/>
                                <w:b/>
                                <w:sz w:val="22"/>
                              </w:rPr>
                              <w:t>Telephone:  360-450-5183</w:t>
                            </w:r>
                          </w:p>
                          <w:p w14:paraId="0B44F348" w14:textId="77777777" w:rsidR="0012632C" w:rsidRDefault="0012632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in;margin-top:-9.45pt;width:1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" filled="f" stroked="f">
                <v:textbox inset=",7.2pt,,7.2pt">
                  <w:txbxContent>
                    <w:p w14:paraId="36A6CF1F" w14:textId="77777777" w:rsidR="0012632C" w:rsidRDefault="0012632C" w:rsidP="00EA4E26">
                      <w:pPr>
                        <w:rPr>
                          <w:rFonts w:ascii="Times New Roman" w:hAnsi="Times New Roman"/>
                          <w:b/>
                          <w:sz w:val="22"/>
                        </w:rPr>
                      </w:pPr>
                      <w:r>
                        <w:rPr>
                          <w:rFonts w:ascii="Times New Roman" w:hAnsi="Times New Roman"/>
                          <w:b/>
                          <w:sz w:val="22"/>
                        </w:rPr>
                        <w:t>Contact: Dr. Rudolph Ryser</w:t>
                      </w:r>
                    </w:p>
                    <w:p w14:paraId="3864BA1E" w14:textId="77777777" w:rsidR="0012632C" w:rsidRPr="00F50C85" w:rsidRDefault="0012632C" w:rsidP="00EA4E26">
                      <w:pPr>
                        <w:rPr>
                          <w:rFonts w:ascii="Times New Roman" w:hAnsi="Times New Roman"/>
                          <w:sz w:val="22"/>
                        </w:rPr>
                      </w:pPr>
                      <w:r>
                        <w:rPr>
                          <w:rFonts w:ascii="Times New Roman" w:hAnsi="Times New Roman"/>
                          <w:b/>
                          <w:sz w:val="22"/>
                        </w:rPr>
                        <w:t>Telephone:  360-450-5183</w:t>
                      </w:r>
                    </w:p>
                    <w:p w14:paraId="0B44F348" w14:textId="77777777" w:rsidR="0012632C" w:rsidRDefault="0012632C"/>
                  </w:txbxContent>
                </v:textbox>
                <w10:wrap type="tight"/>
              </v:shape>
            </w:pict>
          </mc:Fallback>
        </mc:AlternateContent>
      </w:r>
      <w:r>
        <w:rPr>
          <w:rFonts w:ascii="Times New Roman" w:hAnsi="Times New Roman"/>
          <w:b/>
          <w:sz w:val="22"/>
        </w:rPr>
        <w:t>DATE:</w:t>
      </w:r>
      <w:r>
        <w:rPr>
          <w:rFonts w:ascii="Times New Roman" w:hAnsi="Times New Roman"/>
          <w:b/>
          <w:sz w:val="22"/>
        </w:rPr>
        <w:tab/>
      </w:r>
      <w:r w:rsidR="004D0222">
        <w:rPr>
          <w:rFonts w:ascii="Times New Roman" w:hAnsi="Times New Roman"/>
          <w:b/>
          <w:sz w:val="22"/>
        </w:rPr>
        <w:t xml:space="preserve"> 27 November 2014</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p>
    <w:p w14:paraId="04AC8338" w14:textId="77777777" w:rsidR="00F50C85" w:rsidRDefault="00F50C85">
      <w:pPr>
        <w:rPr>
          <w:rFonts w:ascii="Times New Roman" w:hAnsi="Times New Roman"/>
          <w:b/>
          <w:sz w:val="22"/>
        </w:rPr>
      </w:pPr>
    </w:p>
    <w:p w14:paraId="6932AB72" w14:textId="77777777" w:rsidR="004D0222" w:rsidRDefault="004D0222">
      <w:pPr>
        <w:rPr>
          <w:sz w:val="22"/>
        </w:rPr>
      </w:pPr>
    </w:p>
    <w:p w14:paraId="57E825C8" w14:textId="77777777" w:rsidR="004D0222" w:rsidRDefault="004D0222" w:rsidP="00EA4E26">
      <w:pPr>
        <w:jc w:val="center"/>
        <w:rPr>
          <w:rFonts w:ascii="Times New Roman" w:hAnsi="Times New Roman"/>
          <w:sz w:val="36"/>
        </w:rPr>
      </w:pPr>
    </w:p>
    <w:p w14:paraId="7FFE3CAC" w14:textId="77777777" w:rsidR="00EA4E26" w:rsidRPr="007E718C" w:rsidRDefault="004D0222" w:rsidP="004D0222">
      <w:pPr>
        <w:jc w:val="center"/>
        <w:rPr>
          <w:sz w:val="40"/>
        </w:rPr>
      </w:pPr>
      <w:r w:rsidRPr="007E718C">
        <w:rPr>
          <w:sz w:val="40"/>
        </w:rPr>
        <w:t>Alyssa Macy Appointed CWIS Fellow</w:t>
      </w:r>
    </w:p>
    <w:p w14:paraId="576A9C93" w14:textId="77777777" w:rsidR="004D0222" w:rsidRPr="004D0222" w:rsidRDefault="004D0222"/>
    <w:p w14:paraId="3005AA9D" w14:textId="77777777" w:rsidR="0012632C" w:rsidRDefault="004D0222">
      <w:r>
        <w:t xml:space="preserve">Alyssa Macy </w:t>
      </w:r>
      <w:r w:rsidR="006552CF">
        <w:t xml:space="preserve">has been appointed to the post of </w:t>
      </w:r>
      <w:r w:rsidR="006552CF" w:rsidRPr="007E718C">
        <w:rPr>
          <w:b/>
        </w:rPr>
        <w:t>Fellow for International Policy</w:t>
      </w:r>
      <w:r w:rsidR="006552CF">
        <w:t xml:space="preserve"> under the Center for World Indigenous Studies Forum</w:t>
      </w:r>
      <w:r w:rsidR="0012632C">
        <w:t xml:space="preserve"> for Global Relations program. She is a</w:t>
      </w:r>
      <w:r w:rsidR="006552CF">
        <w:t xml:space="preserve"> resident of</w:t>
      </w:r>
      <w:r>
        <w:t xml:space="preserve"> the</w:t>
      </w:r>
      <w:r w:rsidR="00ED61FC">
        <w:t xml:space="preserve"> Confederated Tribes of Warm Springs Reservation (home to Wasco, Tenino and Paiute) at Warm Springs.</w:t>
      </w:r>
    </w:p>
    <w:p w14:paraId="646F227F" w14:textId="77777777" w:rsidR="0012632C" w:rsidRDefault="0012632C"/>
    <w:p w14:paraId="168B5DB2" w14:textId="33859EA0" w:rsidR="0012632C" w:rsidRDefault="0012632C">
      <w:r>
        <w:t>Dr. Ryser stated as he appoint Ms. Macy</w:t>
      </w:r>
      <w:r w:rsidR="007E718C">
        <w:t xml:space="preserve"> on behalf of the CWIS Board of Directors</w:t>
      </w:r>
      <w:bookmarkStart w:id="0" w:name="_GoBack"/>
      <w:bookmarkEnd w:id="0"/>
      <w:r>
        <w:t>:</w:t>
      </w:r>
    </w:p>
    <w:p w14:paraId="7B963D4B" w14:textId="77777777" w:rsidR="0012632C" w:rsidRDefault="0012632C"/>
    <w:p w14:paraId="4DBA58F6" w14:textId="77777777" w:rsidR="0012632C" w:rsidRDefault="0012632C">
      <w:r>
        <w:t>“…</w:t>
      </w:r>
      <w:r w:rsidRPr="0012632C">
        <w:t>it is my pleasure to inform you of a three-year appointment</w:t>
      </w:r>
      <w:r>
        <w:t xml:space="preserve"> …. </w:t>
      </w:r>
      <w:r w:rsidRPr="0012632C">
        <w:t>Your professional experience and background in the fields of communications, social media marketing, and international indigenous policy development</w:t>
      </w:r>
      <w:r>
        <w:t xml:space="preserve"> … </w:t>
      </w:r>
      <w:r w:rsidRPr="0012632C">
        <w:t>have prepared you to assume the functions of a Fellow at the Center for World Indigenous Studies.</w:t>
      </w:r>
    </w:p>
    <w:p w14:paraId="00F3B2CF" w14:textId="77777777" w:rsidR="0012632C" w:rsidRDefault="0012632C"/>
    <w:p w14:paraId="201F4FB8" w14:textId="77777777" w:rsidR="0012632C" w:rsidRDefault="0012632C">
      <w:r>
        <w:t>Dr. Ryser continued describing some of Ms. Macy’s key assignments including: “…</w:t>
      </w:r>
      <w:r w:rsidRPr="0012632C">
        <w:t>the development, source funding and conduct of a field project tentatively entitled “Com</w:t>
      </w:r>
      <w:r>
        <w:t>munity Indigenous Rights Action</w:t>
      </w:r>
      <w:r w:rsidRPr="0012632C">
        <w:t>”</w:t>
      </w:r>
      <w:r>
        <w:t xml:space="preserve"> and “… </w:t>
      </w:r>
      <w:r w:rsidRPr="0012632C">
        <w:t>function within the Center’s Education Program under the Graduate Certificate Program as a member of the faculty designing and developing online courses you will teach through the CWIS WEB Conferences and digital course room</w:t>
      </w:r>
      <w:r>
        <w:t>.”</w:t>
      </w:r>
    </w:p>
    <w:p w14:paraId="6C42193D" w14:textId="77777777" w:rsidR="0012632C" w:rsidRDefault="0012632C"/>
    <w:p w14:paraId="3ECF24DF" w14:textId="77777777" w:rsidR="002E60EE" w:rsidRDefault="002E60EE">
      <w:r>
        <w:t>Ms. Macy will also write articles and essays, direct video productions, and present her opinions and knowledge in public speeches and media interviews throughout her appointment. Her professional background and career is extensive.</w:t>
      </w:r>
    </w:p>
    <w:p w14:paraId="2BC649DE" w14:textId="77777777" w:rsidR="0012632C" w:rsidRDefault="0012632C"/>
    <w:p w14:paraId="710C8EBB" w14:textId="77777777" w:rsidR="005563EA" w:rsidRDefault="002E60EE">
      <w:r>
        <w:t xml:space="preserve">As </w:t>
      </w:r>
      <w:r w:rsidR="00ED61FC">
        <w:t xml:space="preserve">Head of Indigenous Communications, LLC since 2004, Ms. Macy </w:t>
      </w:r>
      <w:r w:rsidR="005563EA">
        <w:t>served as the press contact and Spokesperson</w:t>
      </w:r>
      <w:r>
        <w:t>,</w:t>
      </w:r>
      <w:r w:rsidR="005563EA">
        <w:t xml:space="preserve"> and managed communications and press relations for the Indigenous Global Coordinating Group (IGCG) as it coordinated indigenous </w:t>
      </w:r>
      <w:r w:rsidR="005563EA">
        <w:lastRenderedPageBreak/>
        <w:t>peoples’ preparations for the United Nations World Conference on Indigenous Peoples. She managed translation services for multilingual Internet communications; and organized funding support throughout the several years of preparations for the Worl</w:t>
      </w:r>
      <w:r w:rsidR="00FA00CC">
        <w:t>d Conference in September 2014.</w:t>
      </w:r>
    </w:p>
    <w:p w14:paraId="09CC87E9" w14:textId="77777777" w:rsidR="00FA00CC" w:rsidRDefault="00FA00CC"/>
    <w:p w14:paraId="06869F62" w14:textId="77777777" w:rsidR="00FA00CC" w:rsidRDefault="00FA00CC">
      <w:r>
        <w:t xml:space="preserve">Ms. Macy’s focus as the </w:t>
      </w:r>
      <w:r w:rsidRPr="007E718C">
        <w:rPr>
          <w:b/>
        </w:rPr>
        <w:t>CWIS Fellow for International Policy</w:t>
      </w:r>
      <w:r>
        <w:t xml:space="preserve"> will be on the development and conduct of a Forum for Global Exchange program </w:t>
      </w:r>
    </w:p>
    <w:p w14:paraId="759D2CBE" w14:textId="77777777" w:rsidR="005563EA" w:rsidRDefault="005563EA"/>
    <w:p w14:paraId="29CA736E" w14:textId="77777777" w:rsidR="004D0222" w:rsidRDefault="005563EA">
      <w:r>
        <w:t xml:space="preserve">In addition to the IGCG Ms. Macy served as the communications coordinator for the International Indian Treaty Council, KWSO 91.9 FM, and Buffalo Nickel Creative. She managed logistics and site organization for international events such as the UN Special Rapporteur on the Rights of </w:t>
      </w:r>
      <w:r w:rsidR="000409C9">
        <w:t>Indigenous Peoples visit the</w:t>
      </w:r>
      <w:r>
        <w:t xml:space="preserve"> Rosebud Indian </w:t>
      </w:r>
      <w:r w:rsidR="000409C9">
        <w:t>Reservation and other United Nations figures meeting at the Pine Ridge Indian Reservation, the Native Nations United for Change policy forum at the 2008 National Democratic Convention.  Macy’s extensive communications and policy experience extends to early years as the Project Director and Trainer of NVison, a media project focusing on empowering American Indian youth through the use of media.</w:t>
      </w:r>
    </w:p>
    <w:p w14:paraId="56BB06EB" w14:textId="77777777" w:rsidR="000409C9" w:rsidRDefault="000409C9"/>
    <w:p w14:paraId="60055BE8" w14:textId="77777777" w:rsidR="000409C9" w:rsidRDefault="000409C9">
      <w:r>
        <w:t>Ms. Macy has served the Native Arts and Cultures Foundation of Vancouver, Washington for two years. She has served in various capacities as a liaison between government agencies, organizations and American Indian governments and communities as well.</w:t>
      </w:r>
    </w:p>
    <w:p w14:paraId="48A3BAC2" w14:textId="77777777" w:rsidR="000409C9" w:rsidRDefault="000409C9"/>
    <w:p w14:paraId="10CB3CA7" w14:textId="1119F3DE" w:rsidR="007E718C" w:rsidRDefault="000409C9">
      <w:r>
        <w:t>Macy has been appointed to several Fellowsh</w:t>
      </w:r>
      <w:r w:rsidR="00DF59EA">
        <w:t xml:space="preserve">ips during her career. She was honored as a Fellow at </w:t>
      </w:r>
      <w:r>
        <w:t xml:space="preserve">the University of Minnesota Human Rights Center, Wilder </w:t>
      </w:r>
      <w:r w:rsidR="00FA00CC">
        <w:t>Research Center, the Mark O. Hat</w:t>
      </w:r>
      <w:r>
        <w:t>field Fellowship</w:t>
      </w:r>
      <w:r w:rsidR="00DF59EA">
        <w:t xml:space="preserve"> with the Confederated Tribes of Grand Ronde/American Political Science Association Congressional </w:t>
      </w:r>
      <w:r w:rsidR="007E718C">
        <w:t>Fellowship;</w:t>
      </w:r>
      <w:r>
        <w:t xml:space="preserve"> and the Public and International Affairs Fellow</w:t>
      </w:r>
      <w:r w:rsidR="00DF59EA">
        <w:t>ship</w:t>
      </w:r>
      <w:r>
        <w:t xml:space="preserve"> at Princeton University.</w:t>
      </w:r>
    </w:p>
    <w:p w14:paraId="3B057F46" w14:textId="77777777" w:rsidR="007E718C" w:rsidRDefault="007E718C"/>
    <w:p w14:paraId="32CB443C" w14:textId="77777777" w:rsidR="007E718C" w:rsidRPr="004D0222" w:rsidRDefault="007E718C" w:rsidP="007E718C">
      <w:r>
        <w:t>She is a recipient of awards from the Humphrey Institute of Public Affairs, the McEvoy Award for Public Engagement and Leadership, the Outstanding Leadership Award at Arizona State University and the Community Service Award at the University of Wisconsin-Milwaukee.</w:t>
      </w:r>
    </w:p>
    <w:p w14:paraId="137FC5BE" w14:textId="77777777" w:rsidR="007E718C" w:rsidRDefault="007E718C"/>
    <w:p w14:paraId="4C407865" w14:textId="62AFE611" w:rsidR="000409C9" w:rsidRDefault="00DF59EA">
      <w:r>
        <w:t>She has authored or co-authored numerous publications including, “Using the International Convention on the Elimination of All Forms of Raci</w:t>
      </w:r>
      <w:r w:rsidR="00FA00CC">
        <w:t xml:space="preserve">sm and Discrimination” (2013), </w:t>
      </w:r>
      <w:r>
        <w:t xml:space="preserve">and “Holding the United States accountable for racism and racial discrimination in the United States and around the world” (2007). She is a researcher in public policy and public opinion examining the effects of the US government’s Public Law 638, the American Indian Self-Determination and Education Assistance Act in Indian Country, the effectiveness of Indian education programs lowering dropout rates and the role of “Women of the American Indian Movement (AIM). </w:t>
      </w:r>
    </w:p>
    <w:p w14:paraId="5CF07339" w14:textId="77777777" w:rsidR="007E718C" w:rsidRDefault="007E718C"/>
    <w:p w14:paraId="0F8146E6" w14:textId="6D899C53" w:rsidR="007E718C" w:rsidRPr="004D0222" w:rsidRDefault="007E718C" w:rsidP="007E718C">
      <w:pPr>
        <w:jc w:val="center"/>
      </w:pPr>
      <w:r>
        <w:t>* * 33 * *</w:t>
      </w:r>
    </w:p>
    <w:sectPr w:rsidR="007E718C" w:rsidRPr="004D0222" w:rsidSect="00EA4E26">
      <w:headerReference w:type="default" r:id="rId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F2C1F" w14:textId="77777777" w:rsidR="0012632C" w:rsidRDefault="0012632C">
      <w:r>
        <w:separator/>
      </w:r>
    </w:p>
  </w:endnote>
  <w:endnote w:type="continuationSeparator" w:id="0">
    <w:p w14:paraId="570300AB" w14:textId="77777777" w:rsidR="0012632C" w:rsidRDefault="001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D4A34" w14:textId="77777777" w:rsidR="007E718C" w:rsidRDefault="007E718C" w:rsidP="00FF0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E4E3F" w14:textId="77777777" w:rsidR="007E718C" w:rsidRDefault="007E718C" w:rsidP="007E71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49D5C" w14:textId="77777777" w:rsidR="007E718C" w:rsidRDefault="007E718C" w:rsidP="00FF0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EF455B" w14:textId="77777777" w:rsidR="0012632C" w:rsidRPr="001665F0" w:rsidRDefault="0012632C" w:rsidP="007E718C">
    <w:pPr>
      <w:pStyle w:val="Footer"/>
      <w:ind w:right="360"/>
      <w:jc w:val="center"/>
      <w:rPr>
        <w:rFonts w:ascii="Franklin Gothic Medium" w:hAnsi="Franklin Gothic Medium"/>
        <w:color w:val="4A442A"/>
      </w:rPr>
    </w:pPr>
    <w:r w:rsidRPr="001665F0">
      <w:rPr>
        <w:rFonts w:ascii="Franklin Gothic Medium" w:hAnsi="Franklin Gothic Medium"/>
        <w:color w:val="4A442A"/>
      </w:rPr>
      <w:t>Advancing the Application of Traditional Knowledge             CWIS.ORG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53B2B" w14:textId="77777777" w:rsidR="0012632C" w:rsidRDefault="0012632C">
      <w:r>
        <w:separator/>
      </w:r>
    </w:p>
  </w:footnote>
  <w:footnote w:type="continuationSeparator" w:id="0">
    <w:p w14:paraId="6653BC62" w14:textId="77777777" w:rsidR="0012632C" w:rsidRDefault="001263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46FF" w14:textId="77777777" w:rsidR="0012632C" w:rsidRPr="00F50C85" w:rsidRDefault="0012632C" w:rsidP="00EA4E26">
    <w:pPr>
      <w:pStyle w:val="Header"/>
      <w:jc w:val="center"/>
      <w:rPr>
        <w:rFonts w:ascii="Times New Roman" w:hAnsi="Times New Roman"/>
        <w:b/>
        <w:i/>
        <w:sz w:val="40"/>
      </w:rPr>
    </w:pPr>
    <w:r>
      <w:rPr>
        <w:noProof/>
      </w:rPr>
      <w:drawing>
        <wp:inline distT="0" distB="0" distL="0" distR="0" wp14:anchorId="41BC2AC9" wp14:editId="6AC22F8B">
          <wp:extent cx="2766060" cy="982980"/>
          <wp:effectExtent l="0" t="0" r="2540" b="7620"/>
          <wp:docPr id="1" name="Picture 1" descr="CWIS Logo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S Logo Pri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060" cy="982980"/>
                  </a:xfrm>
                  <a:prstGeom prst="rect">
                    <a:avLst/>
                  </a:prstGeom>
                  <a:noFill/>
                  <a:ln>
                    <a:noFill/>
                  </a:ln>
                </pic:spPr>
              </pic:pic>
            </a:graphicData>
          </a:graphic>
        </wp:inline>
      </w:drawing>
    </w:r>
    <w:r>
      <w:rPr>
        <w:noProof/>
      </w:rPr>
      <w:t xml:space="preserve">       </w:t>
    </w:r>
  </w:p>
  <w:p w14:paraId="77B63056" w14:textId="3DC1E693" w:rsidR="007E718C" w:rsidRDefault="0012632C" w:rsidP="007E718C">
    <w:pPr>
      <w:pStyle w:val="Header"/>
      <w:spacing w:before="120" w:after="60"/>
      <w:jc w:val="center"/>
      <w:rPr>
        <w:rFonts w:ascii="Franklin Gothic Medium" w:hAnsi="Franklin Gothic Medium"/>
        <w:color w:val="948A54"/>
        <w:sz w:val="20"/>
      </w:rPr>
    </w:pPr>
    <w:r w:rsidRPr="008F655D">
      <w:rPr>
        <w:rFonts w:ascii="Franklin Gothic Medium" w:hAnsi="Franklin Gothic Medium"/>
        <w:color w:val="948A54"/>
        <w:sz w:val="20"/>
      </w:rPr>
      <w:t>PMB 214, 1001 Cooper PT RD SW 140</w:t>
    </w:r>
  </w:p>
  <w:p w14:paraId="77105944" w14:textId="77777777" w:rsidR="0012632C" w:rsidRDefault="0012632C" w:rsidP="00EA4E26">
    <w:pPr>
      <w:pStyle w:val="Header"/>
      <w:jc w:val="center"/>
      <w:rPr>
        <w:rFonts w:ascii="Franklin Gothic Medium" w:hAnsi="Franklin Gothic Medium"/>
        <w:color w:val="948A54"/>
        <w:sz w:val="20"/>
      </w:rPr>
    </w:pPr>
    <w:r w:rsidRPr="008F655D">
      <w:rPr>
        <w:rFonts w:ascii="Franklin Gothic Medium" w:hAnsi="Franklin Gothic Medium"/>
        <w:color w:val="948A54"/>
        <w:sz w:val="20"/>
      </w:rPr>
      <w:t>Olympia, Washington 98502 USA</w:t>
    </w:r>
  </w:p>
  <w:p w14:paraId="5BE592AD" w14:textId="77777777" w:rsidR="007E718C" w:rsidRDefault="007E718C" w:rsidP="00EA4E26">
    <w:pPr>
      <w:pStyle w:val="Header"/>
      <w:jc w:val="center"/>
      <w:rPr>
        <w:rFonts w:ascii="Franklin Gothic Medium" w:hAnsi="Franklin Gothic Medium"/>
        <w:color w:val="948A54"/>
        <w:sz w:val="20"/>
      </w:rPr>
    </w:pPr>
  </w:p>
  <w:p w14:paraId="1138CEAB" w14:textId="4B5D251A" w:rsidR="007E718C" w:rsidRPr="007E718C" w:rsidRDefault="007E718C" w:rsidP="00EA4E26">
    <w:pPr>
      <w:pStyle w:val="Header"/>
      <w:jc w:val="center"/>
      <w:rPr>
        <w:rFonts w:ascii="Franklin Gothic Medium" w:hAnsi="Franklin Gothic Medium"/>
        <w:color w:val="948A54"/>
        <w:sz w:val="32"/>
      </w:rPr>
    </w:pPr>
    <w:r w:rsidRPr="007E718C">
      <w:rPr>
        <w:rFonts w:ascii="Franklin Gothic Medium" w:hAnsi="Franklin Gothic Medium"/>
        <w:color w:val="948A54"/>
        <w:sz w:val="32"/>
      </w:rPr>
      <w:t>NEWS RELEASE</w:t>
    </w:r>
  </w:p>
  <w:p w14:paraId="493D6EFA" w14:textId="77777777" w:rsidR="0012632C" w:rsidRPr="008F655D" w:rsidRDefault="0012632C" w:rsidP="00EA4E26">
    <w:pPr>
      <w:pStyle w:val="Header"/>
      <w:jc w:val="center"/>
      <w:rPr>
        <w:rFonts w:ascii="Franklin Gothic Medium" w:hAnsi="Franklin Gothic Medium"/>
        <w:color w:val="948A54"/>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22"/>
    <w:rsid w:val="000409C9"/>
    <w:rsid w:val="0012632C"/>
    <w:rsid w:val="002E60EE"/>
    <w:rsid w:val="004D0222"/>
    <w:rsid w:val="005563EA"/>
    <w:rsid w:val="006552CF"/>
    <w:rsid w:val="007E718C"/>
    <w:rsid w:val="008E6858"/>
    <w:rsid w:val="00DF59EA"/>
    <w:rsid w:val="00EA4E26"/>
    <w:rsid w:val="00ED61FC"/>
    <w:rsid w:val="00F50C85"/>
    <w:rsid w:val="00FA00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CC6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A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55D"/>
    <w:pPr>
      <w:tabs>
        <w:tab w:val="center" w:pos="4320"/>
        <w:tab w:val="right" w:pos="8640"/>
      </w:tabs>
    </w:pPr>
  </w:style>
  <w:style w:type="character" w:customStyle="1" w:styleId="HeaderChar">
    <w:name w:val="Header Char"/>
    <w:basedOn w:val="DefaultParagraphFont"/>
    <w:link w:val="Header"/>
    <w:uiPriority w:val="99"/>
    <w:rsid w:val="008F655D"/>
  </w:style>
  <w:style w:type="paragraph" w:styleId="Footer">
    <w:name w:val="footer"/>
    <w:basedOn w:val="Normal"/>
    <w:link w:val="FooterChar"/>
    <w:uiPriority w:val="99"/>
    <w:unhideWhenUsed/>
    <w:rsid w:val="008F655D"/>
    <w:pPr>
      <w:tabs>
        <w:tab w:val="center" w:pos="4320"/>
        <w:tab w:val="right" w:pos="8640"/>
      </w:tabs>
    </w:pPr>
  </w:style>
  <w:style w:type="character" w:customStyle="1" w:styleId="FooterChar">
    <w:name w:val="Footer Char"/>
    <w:basedOn w:val="DefaultParagraphFont"/>
    <w:link w:val="Footer"/>
    <w:uiPriority w:val="99"/>
    <w:rsid w:val="008F655D"/>
  </w:style>
  <w:style w:type="character" w:styleId="Hyperlink">
    <w:name w:val="Hyperlink"/>
    <w:basedOn w:val="DefaultParagraphFont"/>
    <w:rsid w:val="00D21D33"/>
    <w:rPr>
      <w:color w:val="0000FF"/>
      <w:u w:val="single"/>
    </w:rPr>
  </w:style>
  <w:style w:type="character" w:styleId="FollowedHyperlink">
    <w:name w:val="FollowedHyperlink"/>
    <w:basedOn w:val="DefaultParagraphFont"/>
    <w:uiPriority w:val="99"/>
    <w:semiHidden/>
    <w:unhideWhenUsed/>
    <w:rsid w:val="00D21D33"/>
    <w:rPr>
      <w:color w:val="800080"/>
      <w:u w:val="single"/>
    </w:rPr>
  </w:style>
  <w:style w:type="paragraph" w:styleId="BalloonText">
    <w:name w:val="Balloon Text"/>
    <w:basedOn w:val="Normal"/>
    <w:link w:val="BalloonTextChar"/>
    <w:uiPriority w:val="99"/>
    <w:semiHidden/>
    <w:unhideWhenUsed/>
    <w:rsid w:val="004D02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222"/>
    <w:rPr>
      <w:rFonts w:ascii="Lucida Grande" w:hAnsi="Lucida Grande" w:cs="Lucida Grande"/>
      <w:sz w:val="18"/>
      <w:szCs w:val="18"/>
    </w:rPr>
  </w:style>
  <w:style w:type="character" w:styleId="PageNumber">
    <w:name w:val="page number"/>
    <w:basedOn w:val="DefaultParagraphFont"/>
    <w:uiPriority w:val="99"/>
    <w:semiHidden/>
    <w:unhideWhenUsed/>
    <w:rsid w:val="007E71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A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55D"/>
    <w:pPr>
      <w:tabs>
        <w:tab w:val="center" w:pos="4320"/>
        <w:tab w:val="right" w:pos="8640"/>
      </w:tabs>
    </w:pPr>
  </w:style>
  <w:style w:type="character" w:customStyle="1" w:styleId="HeaderChar">
    <w:name w:val="Header Char"/>
    <w:basedOn w:val="DefaultParagraphFont"/>
    <w:link w:val="Header"/>
    <w:uiPriority w:val="99"/>
    <w:rsid w:val="008F655D"/>
  </w:style>
  <w:style w:type="paragraph" w:styleId="Footer">
    <w:name w:val="footer"/>
    <w:basedOn w:val="Normal"/>
    <w:link w:val="FooterChar"/>
    <w:uiPriority w:val="99"/>
    <w:unhideWhenUsed/>
    <w:rsid w:val="008F655D"/>
    <w:pPr>
      <w:tabs>
        <w:tab w:val="center" w:pos="4320"/>
        <w:tab w:val="right" w:pos="8640"/>
      </w:tabs>
    </w:pPr>
  </w:style>
  <w:style w:type="character" w:customStyle="1" w:styleId="FooterChar">
    <w:name w:val="Footer Char"/>
    <w:basedOn w:val="DefaultParagraphFont"/>
    <w:link w:val="Footer"/>
    <w:uiPriority w:val="99"/>
    <w:rsid w:val="008F655D"/>
  </w:style>
  <w:style w:type="character" w:styleId="Hyperlink">
    <w:name w:val="Hyperlink"/>
    <w:basedOn w:val="DefaultParagraphFont"/>
    <w:rsid w:val="00D21D33"/>
    <w:rPr>
      <w:color w:val="0000FF"/>
      <w:u w:val="single"/>
    </w:rPr>
  </w:style>
  <w:style w:type="character" w:styleId="FollowedHyperlink">
    <w:name w:val="FollowedHyperlink"/>
    <w:basedOn w:val="DefaultParagraphFont"/>
    <w:uiPriority w:val="99"/>
    <w:semiHidden/>
    <w:unhideWhenUsed/>
    <w:rsid w:val="00D21D33"/>
    <w:rPr>
      <w:color w:val="800080"/>
      <w:u w:val="single"/>
    </w:rPr>
  </w:style>
  <w:style w:type="paragraph" w:styleId="BalloonText">
    <w:name w:val="Balloon Text"/>
    <w:basedOn w:val="Normal"/>
    <w:link w:val="BalloonTextChar"/>
    <w:uiPriority w:val="99"/>
    <w:semiHidden/>
    <w:unhideWhenUsed/>
    <w:rsid w:val="004D02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222"/>
    <w:rPr>
      <w:rFonts w:ascii="Lucida Grande" w:hAnsi="Lucida Grande" w:cs="Lucida Grande"/>
      <w:sz w:val="18"/>
      <w:szCs w:val="18"/>
    </w:rPr>
  </w:style>
  <w:style w:type="character" w:styleId="PageNumber">
    <w:name w:val="page number"/>
    <w:basedOn w:val="DefaultParagraphFont"/>
    <w:uiPriority w:val="99"/>
    <w:semiHidden/>
    <w:unhideWhenUsed/>
    <w:rsid w:val="007E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udolphryser:Library:Application%20Support:Microsoft:Office:User%20Templates:My%20Templates:200%20CWIS%20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200 CWIS News Release.dotx</Template>
  <TotalTime>65</TotalTime>
  <Pages>3</Pages>
  <Words>654</Words>
  <Characters>3730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CWIS</Company>
  <LinksUpToDate>false</LinksUpToDate>
  <CharactersWithSpaces>4376</CharactersWithSpaces>
  <SharedDoc>false</SharedDoc>
  <HLinks>
    <vt:vector size="30" baseType="variant">
      <vt:variant>
        <vt:i4>2424875</vt:i4>
      </vt:variant>
      <vt:variant>
        <vt:i4>9</vt:i4>
      </vt:variant>
      <vt:variant>
        <vt:i4>0</vt:i4>
      </vt:variant>
      <vt:variant>
        <vt:i4>5</vt:i4>
      </vt:variant>
      <vt:variant>
        <vt:lpwstr>http://capella.edu</vt:lpwstr>
      </vt:variant>
      <vt:variant>
        <vt:lpwstr/>
      </vt:variant>
      <vt:variant>
        <vt:i4>8192005</vt:i4>
      </vt:variant>
      <vt:variant>
        <vt:i4>6</vt:i4>
      </vt:variant>
      <vt:variant>
        <vt:i4>0</vt:i4>
      </vt:variant>
      <vt:variant>
        <vt:i4>5</vt:i4>
      </vt:variant>
      <vt:variant>
        <vt:lpwstr>http://cwis.org</vt:lpwstr>
      </vt:variant>
      <vt:variant>
        <vt:lpwstr/>
      </vt:variant>
      <vt:variant>
        <vt:i4>7274589</vt:i4>
      </vt:variant>
      <vt:variant>
        <vt:i4>3</vt:i4>
      </vt:variant>
      <vt:variant>
        <vt:i4>0</vt:i4>
      </vt:variant>
      <vt:variant>
        <vt:i4>5</vt:i4>
      </vt:variant>
      <vt:variant>
        <vt:lpwstr>mailto:Fulbright@state.gov</vt:lpwstr>
      </vt:variant>
      <vt:variant>
        <vt:lpwstr/>
      </vt:variant>
      <vt:variant>
        <vt:i4>2490480</vt:i4>
      </vt:variant>
      <vt:variant>
        <vt:i4>0</vt:i4>
      </vt:variant>
      <vt:variant>
        <vt:i4>0</vt:i4>
      </vt:variant>
      <vt:variant>
        <vt:i4>5</vt:i4>
      </vt:variant>
      <vt:variant>
        <vt:lpwstr>http://fulbright.state.gov</vt:lpwstr>
      </vt:variant>
      <vt:variant>
        <vt:lpwstr/>
      </vt:variant>
      <vt:variant>
        <vt:i4>3145814</vt:i4>
      </vt:variant>
      <vt:variant>
        <vt:i4>7582</vt:i4>
      </vt:variant>
      <vt:variant>
        <vt:i4>1025</vt:i4>
      </vt:variant>
      <vt:variant>
        <vt:i4>1</vt:i4>
      </vt:variant>
      <vt:variant>
        <vt:lpwstr>CWIS Logo Prime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Rudolph Ryser</dc:creator>
  <cp:keywords/>
  <cp:lastModifiedBy>Dr. Rudolph Ryser</cp:lastModifiedBy>
  <cp:revision>3</cp:revision>
  <dcterms:created xsi:type="dcterms:W3CDTF">2014-11-27T21:58:00Z</dcterms:created>
  <dcterms:modified xsi:type="dcterms:W3CDTF">2014-11-27T23:23:00Z</dcterms:modified>
</cp:coreProperties>
</file>